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CellSpacing w:w="120" w:type="dxa"/>
        <w:shd w:val="clear" w:color="auto" w:fill="FFFFFF"/>
        <w:tblCellMar>
          <w:left w:w="0" w:type="dxa"/>
          <w:right w:w="0" w:type="dxa"/>
        </w:tblCellMar>
        <w:tblLook w:val="04A0" w:firstRow="1" w:lastRow="0" w:firstColumn="1" w:lastColumn="0" w:noHBand="0" w:noVBand="1"/>
      </w:tblPr>
      <w:tblGrid>
        <w:gridCol w:w="8426"/>
        <w:gridCol w:w="360"/>
      </w:tblGrid>
      <w:tr w:rsidR="009B02EC" w:rsidRPr="009B02EC" w:rsidTr="009B02EC">
        <w:trPr>
          <w:gridAfter w:val="1"/>
          <w:tblCellSpacing w:w="120" w:type="dxa"/>
        </w:trPr>
        <w:tc>
          <w:tcPr>
            <w:tcW w:w="0" w:type="auto"/>
            <w:shd w:val="clear" w:color="auto" w:fill="FFFFFF"/>
            <w:hideMark/>
          </w:tcPr>
          <w:p w:rsidR="008436CB" w:rsidRPr="008436CB" w:rsidRDefault="008436CB" w:rsidP="008436CB">
            <w:pPr>
              <w:widowControl/>
              <w:shd w:val="clear" w:color="auto" w:fill="FFFFFF"/>
              <w:outlineLvl w:val="2"/>
              <w:rPr>
                <w:rFonts w:ascii="Arial" w:eastAsia="新細明體" w:hAnsi="Arial" w:cs="Arial"/>
                <w:b/>
                <w:bCs/>
                <w:color w:val="444444"/>
                <w:kern w:val="0"/>
                <w:sz w:val="43"/>
                <w:szCs w:val="43"/>
              </w:rPr>
            </w:pPr>
            <w:r w:rsidRPr="008436CB">
              <w:rPr>
                <w:rFonts w:ascii="Arial" w:eastAsia="新細明體" w:hAnsi="Arial" w:cs="Arial"/>
                <w:b/>
                <w:bCs/>
                <w:color w:val="444444"/>
                <w:kern w:val="0"/>
                <w:sz w:val="43"/>
                <w:szCs w:val="43"/>
              </w:rPr>
              <w:t>財政部核定</w:t>
            </w:r>
            <w:proofErr w:type="gramStart"/>
            <w:r w:rsidRPr="008436CB">
              <w:rPr>
                <w:rFonts w:ascii="Arial" w:eastAsia="新細明體" w:hAnsi="Arial" w:cs="Arial"/>
                <w:b/>
                <w:bCs/>
                <w:color w:val="444444"/>
                <w:kern w:val="0"/>
                <w:sz w:val="43"/>
                <w:szCs w:val="43"/>
              </w:rPr>
              <w:t>103</w:t>
            </w:r>
            <w:proofErr w:type="gramEnd"/>
            <w:r w:rsidRPr="008436CB">
              <w:rPr>
                <w:rFonts w:ascii="Arial" w:eastAsia="新細明體" w:hAnsi="Arial" w:cs="Arial"/>
                <w:b/>
                <w:bCs/>
                <w:color w:val="444444"/>
                <w:kern w:val="0"/>
                <w:sz w:val="43"/>
                <w:szCs w:val="43"/>
              </w:rPr>
              <w:t>年度執行業務者費用標準</w:t>
            </w:r>
          </w:p>
          <w:p w:rsidR="009B02EC" w:rsidRPr="009B02EC" w:rsidRDefault="009B02EC" w:rsidP="009B02EC">
            <w:pPr>
              <w:widowControl/>
              <w:rPr>
                <w:rFonts w:ascii="Arial" w:eastAsia="新細明體" w:hAnsi="Arial" w:cs="Arial"/>
                <w:color w:val="444444"/>
                <w:kern w:val="0"/>
                <w:szCs w:val="24"/>
              </w:rPr>
            </w:pPr>
            <w:bookmarkStart w:id="0" w:name="_GoBack"/>
            <w:bookmarkEnd w:id="0"/>
            <w:r w:rsidRPr="009B02EC">
              <w:rPr>
                <w:rFonts w:ascii="Arial" w:eastAsia="新細明體" w:hAnsi="Arial" w:cs="Arial"/>
                <w:color w:val="444444"/>
                <w:kern w:val="0"/>
                <w:sz w:val="20"/>
                <w:szCs w:val="20"/>
              </w:rPr>
              <w:t>中華民國</w:t>
            </w:r>
            <w:r w:rsidRPr="009B02EC">
              <w:rPr>
                <w:rFonts w:ascii="Arial" w:eastAsia="新細明體" w:hAnsi="Arial" w:cs="Arial"/>
                <w:color w:val="444444"/>
                <w:kern w:val="0"/>
                <w:sz w:val="20"/>
                <w:szCs w:val="20"/>
              </w:rPr>
              <w:t>104</w:t>
            </w:r>
            <w:r w:rsidRPr="009B02EC">
              <w:rPr>
                <w:rFonts w:ascii="Arial" w:eastAsia="新細明體" w:hAnsi="Arial" w:cs="Arial"/>
                <w:color w:val="444444"/>
                <w:kern w:val="0"/>
                <w:sz w:val="20"/>
                <w:szCs w:val="20"/>
              </w:rPr>
              <w:t>年</w:t>
            </w:r>
            <w:r w:rsidRPr="009B02EC">
              <w:rPr>
                <w:rFonts w:ascii="Arial" w:eastAsia="新細明體" w:hAnsi="Arial" w:cs="Arial"/>
                <w:color w:val="444444"/>
                <w:kern w:val="0"/>
                <w:sz w:val="20"/>
                <w:szCs w:val="20"/>
              </w:rPr>
              <w:t>4</w:t>
            </w:r>
            <w:r w:rsidRPr="009B02EC">
              <w:rPr>
                <w:rFonts w:ascii="Arial" w:eastAsia="新細明體" w:hAnsi="Arial" w:cs="Arial"/>
                <w:color w:val="444444"/>
                <w:kern w:val="0"/>
                <w:sz w:val="20"/>
                <w:szCs w:val="20"/>
              </w:rPr>
              <w:t>月</w:t>
            </w:r>
            <w:r w:rsidRPr="009B02EC">
              <w:rPr>
                <w:rFonts w:ascii="Arial" w:eastAsia="新細明體" w:hAnsi="Arial" w:cs="Arial"/>
                <w:color w:val="444444"/>
                <w:kern w:val="0"/>
                <w:sz w:val="20"/>
                <w:szCs w:val="20"/>
              </w:rPr>
              <w:t>2</w:t>
            </w:r>
            <w:r w:rsidRPr="009B02EC">
              <w:rPr>
                <w:rFonts w:ascii="Arial" w:eastAsia="新細明體" w:hAnsi="Arial" w:cs="Arial"/>
                <w:color w:val="444444"/>
                <w:kern w:val="0"/>
                <w:sz w:val="20"/>
                <w:szCs w:val="20"/>
              </w:rPr>
              <w:t>日</w:t>
            </w:r>
            <w:r w:rsidRPr="009B02EC">
              <w:rPr>
                <w:rFonts w:ascii="Arial" w:eastAsia="新細明體" w:hAnsi="Arial" w:cs="Arial"/>
                <w:color w:val="444444"/>
                <w:kern w:val="0"/>
                <w:sz w:val="20"/>
                <w:szCs w:val="20"/>
              </w:rPr>
              <w:br/>
            </w:r>
            <w:r w:rsidRPr="009B02EC">
              <w:rPr>
                <w:rFonts w:ascii="Arial" w:eastAsia="新細明體" w:hAnsi="Arial" w:cs="Arial"/>
                <w:color w:val="444444"/>
                <w:kern w:val="0"/>
                <w:sz w:val="20"/>
                <w:szCs w:val="20"/>
              </w:rPr>
              <w:t>台財稅字第</w:t>
            </w:r>
            <w:r w:rsidRPr="009B02EC">
              <w:rPr>
                <w:rFonts w:ascii="Arial" w:eastAsia="新細明體" w:hAnsi="Arial" w:cs="Arial"/>
                <w:color w:val="444444"/>
                <w:kern w:val="0"/>
                <w:sz w:val="20"/>
                <w:szCs w:val="20"/>
              </w:rPr>
              <w:t>10404503601</w:t>
            </w:r>
            <w:r w:rsidRPr="009B02EC">
              <w:rPr>
                <w:rFonts w:ascii="Arial" w:eastAsia="新細明體" w:hAnsi="Arial" w:cs="Arial"/>
                <w:color w:val="444444"/>
                <w:kern w:val="0"/>
                <w:sz w:val="20"/>
                <w:szCs w:val="20"/>
              </w:rPr>
              <w:t>號</w:t>
            </w:r>
          </w:p>
        </w:tc>
      </w:tr>
      <w:tr w:rsidR="009B02EC" w:rsidRPr="009B02EC" w:rsidTr="009B02EC">
        <w:trPr>
          <w:tblCellSpacing w:w="120" w:type="dxa"/>
        </w:trPr>
        <w:tc>
          <w:tcPr>
            <w:tcW w:w="0" w:type="auto"/>
            <w:gridSpan w:val="2"/>
            <w:shd w:val="clear" w:color="auto" w:fill="FFFFFF"/>
            <w:hideMark/>
          </w:tcPr>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訂定「一百零三年度執行業務者費用標準」，並自即日生效。</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附「一百零三年度執行業務者費用標準」</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部　　長　張盛和</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b/>
                <w:bCs/>
                <w:color w:val="444444"/>
                <w:kern w:val="0"/>
                <w:sz w:val="20"/>
                <w:szCs w:val="20"/>
              </w:rPr>
              <w:t>一百零三年度執行業務者費用標準</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執行業務者未依法辦理結算申報，或未依法設帳記載並保存憑證，或未能提供證明所得額之帳簿</w:t>
            </w:r>
            <w:proofErr w:type="gramStart"/>
            <w:r w:rsidRPr="009B02EC">
              <w:rPr>
                <w:rFonts w:ascii="Arial" w:eastAsia="新細明體" w:hAnsi="Arial" w:cs="Arial"/>
                <w:color w:val="444444"/>
                <w:kern w:val="0"/>
                <w:sz w:val="20"/>
                <w:szCs w:val="20"/>
              </w:rPr>
              <w:t>文據者</w:t>
            </w:r>
            <w:proofErr w:type="gramEnd"/>
            <w:r w:rsidRPr="009B02EC">
              <w:rPr>
                <w:rFonts w:ascii="Arial" w:eastAsia="新細明體" w:hAnsi="Arial" w:cs="Arial"/>
                <w:color w:val="444444"/>
                <w:kern w:val="0"/>
                <w:sz w:val="20"/>
                <w:szCs w:val="20"/>
              </w:rPr>
              <w:t>，一百零三年度應依核定收入總額按下列標準（金額以新臺幣為單位）計算其必要費用，但</w:t>
            </w:r>
            <w:proofErr w:type="gramStart"/>
            <w:r w:rsidRPr="009B02EC">
              <w:rPr>
                <w:rFonts w:ascii="Arial" w:eastAsia="新細明體" w:hAnsi="Arial" w:cs="Arial"/>
                <w:color w:val="444444"/>
                <w:kern w:val="0"/>
                <w:sz w:val="20"/>
                <w:szCs w:val="20"/>
              </w:rPr>
              <w:t>稽</w:t>
            </w:r>
            <w:proofErr w:type="gramEnd"/>
            <w:r w:rsidRPr="009B02EC">
              <w:rPr>
                <w:rFonts w:ascii="Arial" w:eastAsia="新細明體" w:hAnsi="Arial" w:cs="Arial"/>
                <w:color w:val="444444"/>
                <w:kern w:val="0"/>
                <w:sz w:val="20"/>
                <w:szCs w:val="20"/>
              </w:rPr>
              <w:t>徵機關查得之實際所得額較依下列標準計算減除必要費用後之所得額為高者，應依查得資料核計之：</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一、律師：百分之三十。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二、會計師：百分之三十。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三、建築師：百分之三十五。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四、助產人員（助產師及助產士）：百分之三十一。但全民健康保險收入為百分之七十二。</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五、地政士：百分之三十。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六、著作人：按稿費、版稅、樂譜、作曲、編劇、漫畫及講演之鐘點費收入減除所得稅法第四條第一項第二十三款規定免稅額後之百分之三十。但屬自行出版者為百分之七十五。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七、經紀人：</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保險經紀人：百分之二十六。</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一般經紀人：百分之二十。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公益彩券甲類經銷商：百分之六十。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八、藥師：百分之二十。但全民健康保險收入（含藥費收入）為百分之九十二；全民健康保險收入已區分藥費收入及藥事服務費收入者，藥費收入為百分之百，藥事服務費收入為百分之二十（以上全民健康保險之藥費收入，均含保險對象依全民健康保險法第四十三條及第四十七條規定應自行負擔之費用）。</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九、中醫師：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１、醫療費用收入不含藥費收入：百分之二十。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２、醫療費用收入含藥費收入：百分之四十五。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十、西醫師：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w:t>
            </w:r>
            <w:r w:rsidRPr="009B02EC">
              <w:rPr>
                <w:rFonts w:ascii="Arial" w:eastAsia="新細明體" w:hAnsi="Arial" w:cs="Arial"/>
                <w:color w:val="444444"/>
                <w:kern w:val="0"/>
                <w:sz w:val="20"/>
                <w:szCs w:val="20"/>
              </w:rPr>
              <w:lastRenderedPageBreak/>
              <w:t>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１、醫療費用收入不含藥費收入：百分之二十。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２、醫療費用收入含藥費收入，依下列標準計算：</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１</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內科：百分之四十。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２</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外科：百分之四十五。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３</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牙科：百分之四十。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４</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眼科：百分之四十。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５</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耳鼻喉科：百分之四十。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６</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婦產科：百分之四十五。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７</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小兒科：百分之四十。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８</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精神病科：百分之四十六。</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９</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皮膚科：百分之四十。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１０</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家庭醫學科：百分之四十。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１１</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骨科：百分之四十五。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１２</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其他科別：百分之四十三。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四</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診所與衛生福利部所屬醫療機構合作所取得之收入，比照第一款至</w:t>
            </w:r>
            <w:proofErr w:type="gramStart"/>
            <w:r w:rsidRPr="009B02EC">
              <w:rPr>
                <w:rFonts w:ascii="Arial" w:eastAsia="新細明體" w:hAnsi="Arial" w:cs="Arial"/>
                <w:color w:val="444444"/>
                <w:kern w:val="0"/>
                <w:sz w:val="20"/>
                <w:szCs w:val="20"/>
              </w:rPr>
              <w:t>第三款減除</w:t>
            </w:r>
            <w:proofErr w:type="gramEnd"/>
            <w:r w:rsidRPr="009B02EC">
              <w:rPr>
                <w:rFonts w:ascii="Arial" w:eastAsia="新細明體" w:hAnsi="Arial" w:cs="Arial"/>
                <w:color w:val="444444"/>
                <w:kern w:val="0"/>
                <w:sz w:val="20"/>
                <w:szCs w:val="20"/>
              </w:rPr>
              <w:t>必要費用。</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五</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人壽保險公司給付之人壽保險檢查收入，減除百分之三十五必要費用。</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六</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牙醫師配合政府政策辦理老人、中低收入身心障礙者補助裝置假牙計畫收入，減除百分之七十八必要費用。</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十一、醫療機構醫師依醫師法第八條之二規定，報經主管機關核准前往他醫療機構從事醫療業務，其與該他醫療機構</w:t>
            </w:r>
            <w:proofErr w:type="gramStart"/>
            <w:r w:rsidRPr="009B02EC">
              <w:rPr>
                <w:rFonts w:ascii="Arial" w:eastAsia="新細明體" w:hAnsi="Arial" w:cs="Arial"/>
                <w:color w:val="444444"/>
                <w:kern w:val="0"/>
                <w:sz w:val="20"/>
                <w:szCs w:val="20"/>
              </w:rPr>
              <w:t>間不具僱傭</w:t>
            </w:r>
            <w:proofErr w:type="gramEnd"/>
            <w:r w:rsidRPr="009B02EC">
              <w:rPr>
                <w:rFonts w:ascii="Arial" w:eastAsia="新細明體" w:hAnsi="Arial" w:cs="Arial"/>
                <w:color w:val="444444"/>
                <w:kern w:val="0"/>
                <w:sz w:val="20"/>
                <w:szCs w:val="20"/>
              </w:rPr>
              <w:t>關係者，按實際收入減除百分之十必要費用。</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十二、獸醫師：醫療貓狗者百分之三十二，其他百分之四十。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十三、</w:t>
            </w:r>
            <w:proofErr w:type="gramStart"/>
            <w:r w:rsidRPr="009B02EC">
              <w:rPr>
                <w:rFonts w:ascii="Arial" w:eastAsia="新細明體" w:hAnsi="Arial" w:cs="Arial"/>
                <w:color w:val="444444"/>
                <w:kern w:val="0"/>
                <w:sz w:val="20"/>
                <w:szCs w:val="20"/>
              </w:rPr>
              <w:t>醫</w:t>
            </w:r>
            <w:proofErr w:type="gramEnd"/>
            <w:r w:rsidRPr="009B02EC">
              <w:rPr>
                <w:rFonts w:ascii="Arial" w:eastAsia="新細明體" w:hAnsi="Arial" w:cs="Arial"/>
                <w:color w:val="444444"/>
                <w:kern w:val="0"/>
                <w:sz w:val="20"/>
                <w:szCs w:val="20"/>
              </w:rPr>
              <w:t>事檢驗師（生）：</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非屬全民健康保險收入：百分之四十三。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十四、工匠：工資收入百分之二十。工料收入百分之六十二。</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十五、表演人：</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演員：百分之四十五。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歌手：百分之四十五。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模特兒：百分之四十五。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四</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節目主持人：百分之四十五。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五</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舞蹈表演人：百分之四十五。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六</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相聲表演人：百分之四十五。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lastRenderedPageBreak/>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七</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特技表演人：百分之四十五。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八</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樂器表演人：百分之四十五。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九</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魔術表演人：百分之四十五。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十</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其他表演人：百分之四十五。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十六、節目製作人：各項費用全部由製作人負擔者百分之四十五。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十七、命理卜卦：百分之二十。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十八、書畫家、版畫家：百分之三十。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十九、技師：百分之三十五。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二十、引水人：百分之二十五。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二十一、程式設計師：百分之二十。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二十二、精算師：百分之二十。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二十三、商標代理人：百分之三十。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二十四、專利代理人：百分之三十。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二十五、仲裁人，依仲裁法規定辦理仲裁業務者：百分之十五。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二十六、記帳士、記帳及報稅代理業務人或未具會計師資格，辦理工商登記等業務或代為記帳者：百分之三十。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二十七、未具律師資格，辦理訴訟代理人業務者：百分之二十三。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二十八、未具建築師資格，辦理建築規劃設計及監造等業務者：百分之三十五。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二十九、未具地政士資格，辦理土地登記等業務者：百分之三十。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　十、受大陸地區人民委託辦理繼承、公法給付或其他事務者：百分之二十三。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三十一、公共安全檢查人員：百分之三十五。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三十二、依公證法規定之民間公證人：百分之三十。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三十三、不動產估價師：百分之三十五。</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三十四、物理治療師：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非屬全民健康保險收入：百分之四十三。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三十五、職能治療師：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非屬全民健康保險收入：百分之四十三。</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三十六、營養師：百分之二十。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三十七、心理師：百分之二十。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三十八、受委託代辦國有非公用不動產之承租、續租、過戶及繼承等申請者：百分之三十。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三十九、牙體技術師（生）：百分之四十。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lastRenderedPageBreak/>
              <w:t>四　十、語言治療師：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proofErr w:type="gramStart"/>
            <w:r w:rsidRPr="009B02EC">
              <w:rPr>
                <w:rFonts w:ascii="Arial" w:eastAsia="新細明體" w:hAnsi="Arial" w:cs="Arial"/>
                <w:color w:val="444444"/>
                <w:kern w:val="0"/>
                <w:sz w:val="20"/>
                <w:szCs w:val="20"/>
              </w:rPr>
              <w:t>一</w:t>
            </w:r>
            <w:proofErr w:type="gramEnd"/>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全民健康保險收入（含保險對象依全民健康保險法第四十三條及第四十七條規定應自行負擔之費用）：依中央健康</w:t>
            </w:r>
            <w:proofErr w:type="gramStart"/>
            <w:r w:rsidRPr="009B02EC">
              <w:rPr>
                <w:rFonts w:ascii="Arial" w:eastAsia="新細明體" w:hAnsi="Arial" w:cs="Arial"/>
                <w:color w:val="444444"/>
                <w:kern w:val="0"/>
                <w:sz w:val="20"/>
                <w:szCs w:val="20"/>
              </w:rPr>
              <w:t>保險署</w:t>
            </w:r>
            <w:proofErr w:type="gramEnd"/>
            <w:r w:rsidRPr="009B02EC">
              <w:rPr>
                <w:rFonts w:ascii="Arial" w:eastAsia="新細明體" w:hAnsi="Arial" w:cs="Arial"/>
                <w:color w:val="444444"/>
                <w:kern w:val="0"/>
                <w:sz w:val="20"/>
                <w:szCs w:val="20"/>
              </w:rPr>
              <w:t>核定之點數，每點零點七八元。</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二</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掛號費收入：百分之七十八。</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 xml:space="preserve">　</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三</w:t>
            </w:r>
            <w:r w:rsidRPr="009B02EC">
              <w:rPr>
                <w:rFonts w:ascii="Arial" w:eastAsia="新細明體" w:hAnsi="Arial" w:cs="Arial"/>
                <w:color w:val="444444"/>
                <w:kern w:val="0"/>
                <w:sz w:val="20"/>
                <w:szCs w:val="20"/>
              </w:rPr>
              <w:t>)</w:t>
            </w:r>
            <w:r w:rsidRPr="009B02EC">
              <w:rPr>
                <w:rFonts w:ascii="Arial" w:eastAsia="新細明體" w:hAnsi="Arial" w:cs="Arial"/>
                <w:color w:val="444444"/>
                <w:kern w:val="0"/>
                <w:sz w:val="20"/>
                <w:szCs w:val="20"/>
              </w:rPr>
              <w:t>非屬全民健康保險收入：百分之二十。</w:t>
            </w:r>
          </w:p>
          <w:p w:rsidR="009B02EC" w:rsidRPr="009B02EC" w:rsidRDefault="009B02EC" w:rsidP="009B02EC">
            <w:pPr>
              <w:widowControl/>
              <w:rPr>
                <w:rFonts w:ascii="Arial" w:eastAsia="新細明體" w:hAnsi="Arial" w:cs="Arial"/>
                <w:color w:val="444444"/>
                <w:kern w:val="0"/>
                <w:szCs w:val="24"/>
              </w:rPr>
            </w:pPr>
            <w:r w:rsidRPr="009B02EC">
              <w:rPr>
                <w:rFonts w:ascii="Arial" w:eastAsia="新細明體" w:hAnsi="Arial" w:cs="Arial"/>
                <w:color w:val="444444"/>
                <w:kern w:val="0"/>
                <w:sz w:val="20"/>
                <w:szCs w:val="20"/>
              </w:rPr>
              <w:t>附註：本標準未規定之項目，由</w:t>
            </w:r>
            <w:proofErr w:type="gramStart"/>
            <w:r w:rsidRPr="009B02EC">
              <w:rPr>
                <w:rFonts w:ascii="Arial" w:eastAsia="新細明體" w:hAnsi="Arial" w:cs="Arial"/>
                <w:color w:val="444444"/>
                <w:kern w:val="0"/>
                <w:sz w:val="20"/>
                <w:szCs w:val="20"/>
              </w:rPr>
              <w:t>稽</w:t>
            </w:r>
            <w:proofErr w:type="gramEnd"/>
            <w:r w:rsidRPr="009B02EC">
              <w:rPr>
                <w:rFonts w:ascii="Arial" w:eastAsia="新細明體" w:hAnsi="Arial" w:cs="Arial"/>
                <w:color w:val="444444"/>
                <w:kern w:val="0"/>
                <w:sz w:val="20"/>
                <w:szCs w:val="20"/>
              </w:rPr>
              <w:t>徵機關依查得資料或相近業別</w:t>
            </w:r>
            <w:proofErr w:type="gramStart"/>
            <w:r w:rsidRPr="009B02EC">
              <w:rPr>
                <w:rFonts w:ascii="Arial" w:eastAsia="新細明體" w:hAnsi="Arial" w:cs="Arial"/>
                <w:color w:val="444444"/>
                <w:kern w:val="0"/>
                <w:sz w:val="20"/>
                <w:szCs w:val="20"/>
              </w:rPr>
              <w:t>之</w:t>
            </w:r>
            <w:proofErr w:type="gramEnd"/>
            <w:r w:rsidRPr="009B02EC">
              <w:rPr>
                <w:rFonts w:ascii="Arial" w:eastAsia="新細明體" w:hAnsi="Arial" w:cs="Arial"/>
                <w:color w:val="444444"/>
                <w:kern w:val="0"/>
                <w:sz w:val="20"/>
                <w:szCs w:val="20"/>
              </w:rPr>
              <w:t>費用率認定。</w:t>
            </w:r>
          </w:p>
        </w:tc>
      </w:tr>
    </w:tbl>
    <w:p w:rsidR="00A0716D" w:rsidRPr="009B02EC" w:rsidRDefault="00A0716D"/>
    <w:sectPr w:rsidR="00A0716D" w:rsidRPr="009B02EC">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2EC"/>
    <w:rsid w:val="008436CB"/>
    <w:rsid w:val="009B02EC"/>
    <w:rsid w:val="00A0716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paragraph" w:styleId="3">
    <w:name w:val="heading 3"/>
    <w:basedOn w:val="a"/>
    <w:link w:val="30"/>
    <w:uiPriority w:val="9"/>
    <w:qFormat/>
    <w:rsid w:val="008436CB"/>
    <w:pPr>
      <w:widowControl/>
      <w:spacing w:before="100" w:beforeAutospacing="1" w:after="100" w:afterAutospacing="1"/>
      <w:outlineLvl w:val="2"/>
    </w:pPr>
    <w:rPr>
      <w:rFonts w:ascii="新細明體" w:eastAsia="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標題 3 字元"/>
    <w:basedOn w:val="a0"/>
    <w:link w:val="3"/>
    <w:uiPriority w:val="9"/>
    <w:rsid w:val="008436CB"/>
    <w:rPr>
      <w:rFonts w:ascii="新細明體" w:eastAsia="新細明體" w:hAnsi="新細明體" w:cs="新細明體"/>
      <w:b/>
      <w:bCs/>
      <w:kern w:val="0"/>
      <w:sz w:val="27"/>
      <w:szCs w:val="2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paragraph" w:styleId="3">
    <w:name w:val="heading 3"/>
    <w:basedOn w:val="a"/>
    <w:link w:val="30"/>
    <w:uiPriority w:val="9"/>
    <w:qFormat/>
    <w:rsid w:val="008436CB"/>
    <w:pPr>
      <w:widowControl/>
      <w:spacing w:before="100" w:beforeAutospacing="1" w:after="100" w:afterAutospacing="1"/>
      <w:outlineLvl w:val="2"/>
    </w:pPr>
    <w:rPr>
      <w:rFonts w:ascii="新細明體" w:eastAsia="新細明體" w:hAnsi="新細明體" w:cs="新細明體"/>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標題 3 字元"/>
    <w:basedOn w:val="a0"/>
    <w:link w:val="3"/>
    <w:uiPriority w:val="9"/>
    <w:rsid w:val="008436CB"/>
    <w:rPr>
      <w:rFonts w:ascii="新細明體" w:eastAsia="新細明體" w:hAnsi="新細明體" w:cs="新細明體"/>
      <w:b/>
      <w:bCs/>
      <w:kern w:val="0"/>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049910">
      <w:bodyDiv w:val="1"/>
      <w:marLeft w:val="0"/>
      <w:marRight w:val="0"/>
      <w:marTop w:val="0"/>
      <w:marBottom w:val="0"/>
      <w:divBdr>
        <w:top w:val="none" w:sz="0" w:space="0" w:color="auto"/>
        <w:left w:val="none" w:sz="0" w:space="0" w:color="auto"/>
        <w:bottom w:val="none" w:sz="0" w:space="0" w:color="auto"/>
        <w:right w:val="none" w:sz="0" w:space="0" w:color="auto"/>
      </w:divBdr>
      <w:divsChild>
        <w:div w:id="1798834951">
          <w:marLeft w:val="0"/>
          <w:marRight w:val="0"/>
          <w:marTop w:val="0"/>
          <w:marBottom w:val="0"/>
          <w:divBdr>
            <w:top w:val="none" w:sz="0" w:space="0" w:color="auto"/>
            <w:left w:val="none" w:sz="0" w:space="0" w:color="auto"/>
            <w:bottom w:val="none" w:sz="0" w:space="0" w:color="auto"/>
            <w:right w:val="none" w:sz="0" w:space="0" w:color="auto"/>
          </w:divBdr>
        </w:div>
        <w:div w:id="183133812">
          <w:marLeft w:val="0"/>
          <w:marRight w:val="0"/>
          <w:marTop w:val="0"/>
          <w:marBottom w:val="0"/>
          <w:divBdr>
            <w:top w:val="none" w:sz="0" w:space="0" w:color="auto"/>
            <w:left w:val="none" w:sz="0" w:space="0" w:color="auto"/>
            <w:bottom w:val="none" w:sz="0" w:space="0" w:color="auto"/>
            <w:right w:val="none" w:sz="0" w:space="0" w:color="auto"/>
          </w:divBdr>
        </w:div>
        <w:div w:id="456804408">
          <w:marLeft w:val="0"/>
          <w:marRight w:val="0"/>
          <w:marTop w:val="0"/>
          <w:marBottom w:val="0"/>
          <w:divBdr>
            <w:top w:val="none" w:sz="0" w:space="0" w:color="auto"/>
            <w:left w:val="none" w:sz="0" w:space="0" w:color="auto"/>
            <w:bottom w:val="none" w:sz="0" w:space="0" w:color="auto"/>
            <w:right w:val="none" w:sz="0" w:space="0" w:color="auto"/>
          </w:divBdr>
        </w:div>
        <w:div w:id="418405958">
          <w:marLeft w:val="0"/>
          <w:marRight w:val="0"/>
          <w:marTop w:val="0"/>
          <w:marBottom w:val="0"/>
          <w:divBdr>
            <w:top w:val="none" w:sz="0" w:space="0" w:color="auto"/>
            <w:left w:val="none" w:sz="0" w:space="0" w:color="auto"/>
            <w:bottom w:val="none" w:sz="0" w:space="0" w:color="auto"/>
            <w:right w:val="none" w:sz="0" w:space="0" w:color="auto"/>
          </w:divBdr>
        </w:div>
        <w:div w:id="1447239266">
          <w:marLeft w:val="0"/>
          <w:marRight w:val="0"/>
          <w:marTop w:val="0"/>
          <w:marBottom w:val="0"/>
          <w:divBdr>
            <w:top w:val="none" w:sz="0" w:space="0" w:color="auto"/>
            <w:left w:val="none" w:sz="0" w:space="0" w:color="auto"/>
            <w:bottom w:val="none" w:sz="0" w:space="0" w:color="auto"/>
            <w:right w:val="none" w:sz="0" w:space="0" w:color="auto"/>
          </w:divBdr>
        </w:div>
        <w:div w:id="719213131">
          <w:marLeft w:val="0"/>
          <w:marRight w:val="0"/>
          <w:marTop w:val="0"/>
          <w:marBottom w:val="0"/>
          <w:divBdr>
            <w:top w:val="none" w:sz="0" w:space="0" w:color="auto"/>
            <w:left w:val="none" w:sz="0" w:space="0" w:color="auto"/>
            <w:bottom w:val="none" w:sz="0" w:space="0" w:color="auto"/>
            <w:right w:val="none" w:sz="0" w:space="0" w:color="auto"/>
          </w:divBdr>
        </w:div>
        <w:div w:id="656230987">
          <w:marLeft w:val="0"/>
          <w:marRight w:val="0"/>
          <w:marTop w:val="0"/>
          <w:marBottom w:val="0"/>
          <w:divBdr>
            <w:top w:val="none" w:sz="0" w:space="0" w:color="auto"/>
            <w:left w:val="none" w:sz="0" w:space="0" w:color="auto"/>
            <w:bottom w:val="none" w:sz="0" w:space="0" w:color="auto"/>
            <w:right w:val="none" w:sz="0" w:space="0" w:color="auto"/>
          </w:divBdr>
        </w:div>
        <w:div w:id="813448588">
          <w:marLeft w:val="0"/>
          <w:marRight w:val="0"/>
          <w:marTop w:val="0"/>
          <w:marBottom w:val="0"/>
          <w:divBdr>
            <w:top w:val="none" w:sz="0" w:space="0" w:color="auto"/>
            <w:left w:val="none" w:sz="0" w:space="0" w:color="auto"/>
            <w:bottom w:val="none" w:sz="0" w:space="0" w:color="auto"/>
            <w:right w:val="none" w:sz="0" w:space="0" w:color="auto"/>
          </w:divBdr>
        </w:div>
        <w:div w:id="1047800006">
          <w:marLeft w:val="0"/>
          <w:marRight w:val="0"/>
          <w:marTop w:val="0"/>
          <w:marBottom w:val="0"/>
          <w:divBdr>
            <w:top w:val="none" w:sz="0" w:space="0" w:color="auto"/>
            <w:left w:val="none" w:sz="0" w:space="0" w:color="auto"/>
            <w:bottom w:val="none" w:sz="0" w:space="0" w:color="auto"/>
            <w:right w:val="none" w:sz="0" w:space="0" w:color="auto"/>
          </w:divBdr>
        </w:div>
        <w:div w:id="1076319226">
          <w:marLeft w:val="0"/>
          <w:marRight w:val="0"/>
          <w:marTop w:val="0"/>
          <w:marBottom w:val="0"/>
          <w:divBdr>
            <w:top w:val="none" w:sz="0" w:space="0" w:color="auto"/>
            <w:left w:val="none" w:sz="0" w:space="0" w:color="auto"/>
            <w:bottom w:val="none" w:sz="0" w:space="0" w:color="auto"/>
            <w:right w:val="none" w:sz="0" w:space="0" w:color="auto"/>
          </w:divBdr>
        </w:div>
        <w:div w:id="1287001612">
          <w:marLeft w:val="0"/>
          <w:marRight w:val="0"/>
          <w:marTop w:val="0"/>
          <w:marBottom w:val="0"/>
          <w:divBdr>
            <w:top w:val="none" w:sz="0" w:space="0" w:color="auto"/>
            <w:left w:val="none" w:sz="0" w:space="0" w:color="auto"/>
            <w:bottom w:val="none" w:sz="0" w:space="0" w:color="auto"/>
            <w:right w:val="none" w:sz="0" w:space="0" w:color="auto"/>
          </w:divBdr>
        </w:div>
        <w:div w:id="1323847100">
          <w:marLeft w:val="0"/>
          <w:marRight w:val="0"/>
          <w:marTop w:val="0"/>
          <w:marBottom w:val="0"/>
          <w:divBdr>
            <w:top w:val="none" w:sz="0" w:space="0" w:color="auto"/>
            <w:left w:val="none" w:sz="0" w:space="0" w:color="auto"/>
            <w:bottom w:val="none" w:sz="0" w:space="0" w:color="auto"/>
            <w:right w:val="none" w:sz="0" w:space="0" w:color="auto"/>
          </w:divBdr>
        </w:div>
        <w:div w:id="1062828636">
          <w:marLeft w:val="0"/>
          <w:marRight w:val="0"/>
          <w:marTop w:val="0"/>
          <w:marBottom w:val="0"/>
          <w:divBdr>
            <w:top w:val="none" w:sz="0" w:space="0" w:color="auto"/>
            <w:left w:val="none" w:sz="0" w:space="0" w:color="auto"/>
            <w:bottom w:val="none" w:sz="0" w:space="0" w:color="auto"/>
            <w:right w:val="none" w:sz="0" w:space="0" w:color="auto"/>
          </w:divBdr>
        </w:div>
        <w:div w:id="1241480292">
          <w:marLeft w:val="0"/>
          <w:marRight w:val="0"/>
          <w:marTop w:val="0"/>
          <w:marBottom w:val="0"/>
          <w:divBdr>
            <w:top w:val="none" w:sz="0" w:space="0" w:color="auto"/>
            <w:left w:val="none" w:sz="0" w:space="0" w:color="auto"/>
            <w:bottom w:val="none" w:sz="0" w:space="0" w:color="auto"/>
            <w:right w:val="none" w:sz="0" w:space="0" w:color="auto"/>
          </w:divBdr>
        </w:div>
        <w:div w:id="1167744356">
          <w:marLeft w:val="0"/>
          <w:marRight w:val="0"/>
          <w:marTop w:val="0"/>
          <w:marBottom w:val="0"/>
          <w:divBdr>
            <w:top w:val="none" w:sz="0" w:space="0" w:color="auto"/>
            <w:left w:val="none" w:sz="0" w:space="0" w:color="auto"/>
            <w:bottom w:val="none" w:sz="0" w:space="0" w:color="auto"/>
            <w:right w:val="none" w:sz="0" w:space="0" w:color="auto"/>
          </w:divBdr>
        </w:div>
        <w:div w:id="1920016787">
          <w:marLeft w:val="0"/>
          <w:marRight w:val="0"/>
          <w:marTop w:val="0"/>
          <w:marBottom w:val="0"/>
          <w:divBdr>
            <w:top w:val="none" w:sz="0" w:space="0" w:color="auto"/>
            <w:left w:val="none" w:sz="0" w:space="0" w:color="auto"/>
            <w:bottom w:val="none" w:sz="0" w:space="0" w:color="auto"/>
            <w:right w:val="none" w:sz="0" w:space="0" w:color="auto"/>
          </w:divBdr>
        </w:div>
        <w:div w:id="327952031">
          <w:marLeft w:val="0"/>
          <w:marRight w:val="0"/>
          <w:marTop w:val="0"/>
          <w:marBottom w:val="0"/>
          <w:divBdr>
            <w:top w:val="none" w:sz="0" w:space="0" w:color="auto"/>
            <w:left w:val="none" w:sz="0" w:space="0" w:color="auto"/>
            <w:bottom w:val="none" w:sz="0" w:space="0" w:color="auto"/>
            <w:right w:val="none" w:sz="0" w:space="0" w:color="auto"/>
          </w:divBdr>
        </w:div>
        <w:div w:id="582646360">
          <w:marLeft w:val="0"/>
          <w:marRight w:val="0"/>
          <w:marTop w:val="0"/>
          <w:marBottom w:val="0"/>
          <w:divBdr>
            <w:top w:val="none" w:sz="0" w:space="0" w:color="auto"/>
            <w:left w:val="none" w:sz="0" w:space="0" w:color="auto"/>
            <w:bottom w:val="none" w:sz="0" w:space="0" w:color="auto"/>
            <w:right w:val="none" w:sz="0" w:space="0" w:color="auto"/>
          </w:divBdr>
        </w:div>
        <w:div w:id="880940756">
          <w:marLeft w:val="0"/>
          <w:marRight w:val="0"/>
          <w:marTop w:val="0"/>
          <w:marBottom w:val="0"/>
          <w:divBdr>
            <w:top w:val="none" w:sz="0" w:space="0" w:color="auto"/>
            <w:left w:val="none" w:sz="0" w:space="0" w:color="auto"/>
            <w:bottom w:val="none" w:sz="0" w:space="0" w:color="auto"/>
            <w:right w:val="none" w:sz="0" w:space="0" w:color="auto"/>
          </w:divBdr>
        </w:div>
        <w:div w:id="1686715083">
          <w:marLeft w:val="0"/>
          <w:marRight w:val="0"/>
          <w:marTop w:val="0"/>
          <w:marBottom w:val="0"/>
          <w:divBdr>
            <w:top w:val="none" w:sz="0" w:space="0" w:color="auto"/>
            <w:left w:val="none" w:sz="0" w:space="0" w:color="auto"/>
            <w:bottom w:val="none" w:sz="0" w:space="0" w:color="auto"/>
            <w:right w:val="none" w:sz="0" w:space="0" w:color="auto"/>
          </w:divBdr>
        </w:div>
        <w:div w:id="211041415">
          <w:marLeft w:val="0"/>
          <w:marRight w:val="0"/>
          <w:marTop w:val="0"/>
          <w:marBottom w:val="0"/>
          <w:divBdr>
            <w:top w:val="none" w:sz="0" w:space="0" w:color="auto"/>
            <w:left w:val="none" w:sz="0" w:space="0" w:color="auto"/>
            <w:bottom w:val="none" w:sz="0" w:space="0" w:color="auto"/>
            <w:right w:val="none" w:sz="0" w:space="0" w:color="auto"/>
          </w:divBdr>
        </w:div>
        <w:div w:id="304552823">
          <w:marLeft w:val="0"/>
          <w:marRight w:val="0"/>
          <w:marTop w:val="0"/>
          <w:marBottom w:val="0"/>
          <w:divBdr>
            <w:top w:val="none" w:sz="0" w:space="0" w:color="auto"/>
            <w:left w:val="none" w:sz="0" w:space="0" w:color="auto"/>
            <w:bottom w:val="none" w:sz="0" w:space="0" w:color="auto"/>
            <w:right w:val="none" w:sz="0" w:space="0" w:color="auto"/>
          </w:divBdr>
        </w:div>
        <w:div w:id="1006253516">
          <w:marLeft w:val="0"/>
          <w:marRight w:val="0"/>
          <w:marTop w:val="0"/>
          <w:marBottom w:val="0"/>
          <w:divBdr>
            <w:top w:val="none" w:sz="0" w:space="0" w:color="auto"/>
            <w:left w:val="none" w:sz="0" w:space="0" w:color="auto"/>
            <w:bottom w:val="none" w:sz="0" w:space="0" w:color="auto"/>
            <w:right w:val="none" w:sz="0" w:space="0" w:color="auto"/>
          </w:divBdr>
        </w:div>
        <w:div w:id="1879471376">
          <w:marLeft w:val="0"/>
          <w:marRight w:val="0"/>
          <w:marTop w:val="0"/>
          <w:marBottom w:val="0"/>
          <w:divBdr>
            <w:top w:val="none" w:sz="0" w:space="0" w:color="auto"/>
            <w:left w:val="none" w:sz="0" w:space="0" w:color="auto"/>
            <w:bottom w:val="none" w:sz="0" w:space="0" w:color="auto"/>
            <w:right w:val="none" w:sz="0" w:space="0" w:color="auto"/>
          </w:divBdr>
        </w:div>
        <w:div w:id="440690739">
          <w:marLeft w:val="0"/>
          <w:marRight w:val="0"/>
          <w:marTop w:val="0"/>
          <w:marBottom w:val="0"/>
          <w:divBdr>
            <w:top w:val="none" w:sz="0" w:space="0" w:color="auto"/>
            <w:left w:val="none" w:sz="0" w:space="0" w:color="auto"/>
            <w:bottom w:val="none" w:sz="0" w:space="0" w:color="auto"/>
            <w:right w:val="none" w:sz="0" w:space="0" w:color="auto"/>
          </w:divBdr>
        </w:div>
        <w:div w:id="391466822">
          <w:marLeft w:val="0"/>
          <w:marRight w:val="0"/>
          <w:marTop w:val="0"/>
          <w:marBottom w:val="0"/>
          <w:divBdr>
            <w:top w:val="none" w:sz="0" w:space="0" w:color="auto"/>
            <w:left w:val="none" w:sz="0" w:space="0" w:color="auto"/>
            <w:bottom w:val="none" w:sz="0" w:space="0" w:color="auto"/>
            <w:right w:val="none" w:sz="0" w:space="0" w:color="auto"/>
          </w:divBdr>
        </w:div>
        <w:div w:id="1603221410">
          <w:marLeft w:val="0"/>
          <w:marRight w:val="0"/>
          <w:marTop w:val="0"/>
          <w:marBottom w:val="0"/>
          <w:divBdr>
            <w:top w:val="none" w:sz="0" w:space="0" w:color="auto"/>
            <w:left w:val="none" w:sz="0" w:space="0" w:color="auto"/>
            <w:bottom w:val="none" w:sz="0" w:space="0" w:color="auto"/>
            <w:right w:val="none" w:sz="0" w:space="0" w:color="auto"/>
          </w:divBdr>
        </w:div>
        <w:div w:id="1499927878">
          <w:marLeft w:val="0"/>
          <w:marRight w:val="0"/>
          <w:marTop w:val="0"/>
          <w:marBottom w:val="0"/>
          <w:divBdr>
            <w:top w:val="none" w:sz="0" w:space="0" w:color="auto"/>
            <w:left w:val="none" w:sz="0" w:space="0" w:color="auto"/>
            <w:bottom w:val="none" w:sz="0" w:space="0" w:color="auto"/>
            <w:right w:val="none" w:sz="0" w:space="0" w:color="auto"/>
          </w:divBdr>
        </w:div>
        <w:div w:id="519662644">
          <w:marLeft w:val="0"/>
          <w:marRight w:val="0"/>
          <w:marTop w:val="0"/>
          <w:marBottom w:val="0"/>
          <w:divBdr>
            <w:top w:val="none" w:sz="0" w:space="0" w:color="auto"/>
            <w:left w:val="none" w:sz="0" w:space="0" w:color="auto"/>
            <w:bottom w:val="none" w:sz="0" w:space="0" w:color="auto"/>
            <w:right w:val="none" w:sz="0" w:space="0" w:color="auto"/>
          </w:divBdr>
        </w:div>
        <w:div w:id="821045265">
          <w:marLeft w:val="0"/>
          <w:marRight w:val="0"/>
          <w:marTop w:val="0"/>
          <w:marBottom w:val="0"/>
          <w:divBdr>
            <w:top w:val="none" w:sz="0" w:space="0" w:color="auto"/>
            <w:left w:val="none" w:sz="0" w:space="0" w:color="auto"/>
            <w:bottom w:val="none" w:sz="0" w:space="0" w:color="auto"/>
            <w:right w:val="none" w:sz="0" w:space="0" w:color="auto"/>
          </w:divBdr>
        </w:div>
        <w:div w:id="754016704">
          <w:marLeft w:val="0"/>
          <w:marRight w:val="0"/>
          <w:marTop w:val="0"/>
          <w:marBottom w:val="0"/>
          <w:divBdr>
            <w:top w:val="none" w:sz="0" w:space="0" w:color="auto"/>
            <w:left w:val="none" w:sz="0" w:space="0" w:color="auto"/>
            <w:bottom w:val="none" w:sz="0" w:space="0" w:color="auto"/>
            <w:right w:val="none" w:sz="0" w:space="0" w:color="auto"/>
          </w:divBdr>
        </w:div>
        <w:div w:id="444540607">
          <w:marLeft w:val="0"/>
          <w:marRight w:val="0"/>
          <w:marTop w:val="0"/>
          <w:marBottom w:val="0"/>
          <w:divBdr>
            <w:top w:val="none" w:sz="0" w:space="0" w:color="auto"/>
            <w:left w:val="none" w:sz="0" w:space="0" w:color="auto"/>
            <w:bottom w:val="none" w:sz="0" w:space="0" w:color="auto"/>
            <w:right w:val="none" w:sz="0" w:space="0" w:color="auto"/>
          </w:divBdr>
        </w:div>
        <w:div w:id="1896358055">
          <w:marLeft w:val="0"/>
          <w:marRight w:val="0"/>
          <w:marTop w:val="0"/>
          <w:marBottom w:val="0"/>
          <w:divBdr>
            <w:top w:val="none" w:sz="0" w:space="0" w:color="auto"/>
            <w:left w:val="none" w:sz="0" w:space="0" w:color="auto"/>
            <w:bottom w:val="none" w:sz="0" w:space="0" w:color="auto"/>
            <w:right w:val="none" w:sz="0" w:space="0" w:color="auto"/>
          </w:divBdr>
        </w:div>
        <w:div w:id="952056585">
          <w:marLeft w:val="0"/>
          <w:marRight w:val="0"/>
          <w:marTop w:val="0"/>
          <w:marBottom w:val="0"/>
          <w:divBdr>
            <w:top w:val="none" w:sz="0" w:space="0" w:color="auto"/>
            <w:left w:val="none" w:sz="0" w:space="0" w:color="auto"/>
            <w:bottom w:val="none" w:sz="0" w:space="0" w:color="auto"/>
            <w:right w:val="none" w:sz="0" w:space="0" w:color="auto"/>
          </w:divBdr>
        </w:div>
        <w:div w:id="1761219080">
          <w:marLeft w:val="0"/>
          <w:marRight w:val="0"/>
          <w:marTop w:val="0"/>
          <w:marBottom w:val="0"/>
          <w:divBdr>
            <w:top w:val="none" w:sz="0" w:space="0" w:color="auto"/>
            <w:left w:val="none" w:sz="0" w:space="0" w:color="auto"/>
            <w:bottom w:val="none" w:sz="0" w:space="0" w:color="auto"/>
            <w:right w:val="none" w:sz="0" w:space="0" w:color="auto"/>
          </w:divBdr>
        </w:div>
        <w:div w:id="1054086500">
          <w:marLeft w:val="0"/>
          <w:marRight w:val="0"/>
          <w:marTop w:val="0"/>
          <w:marBottom w:val="0"/>
          <w:divBdr>
            <w:top w:val="none" w:sz="0" w:space="0" w:color="auto"/>
            <w:left w:val="none" w:sz="0" w:space="0" w:color="auto"/>
            <w:bottom w:val="none" w:sz="0" w:space="0" w:color="auto"/>
            <w:right w:val="none" w:sz="0" w:space="0" w:color="auto"/>
          </w:divBdr>
        </w:div>
        <w:div w:id="985474072">
          <w:marLeft w:val="0"/>
          <w:marRight w:val="0"/>
          <w:marTop w:val="0"/>
          <w:marBottom w:val="0"/>
          <w:divBdr>
            <w:top w:val="none" w:sz="0" w:space="0" w:color="auto"/>
            <w:left w:val="none" w:sz="0" w:space="0" w:color="auto"/>
            <w:bottom w:val="none" w:sz="0" w:space="0" w:color="auto"/>
            <w:right w:val="none" w:sz="0" w:space="0" w:color="auto"/>
          </w:divBdr>
        </w:div>
        <w:div w:id="866067651">
          <w:marLeft w:val="0"/>
          <w:marRight w:val="0"/>
          <w:marTop w:val="0"/>
          <w:marBottom w:val="0"/>
          <w:divBdr>
            <w:top w:val="none" w:sz="0" w:space="0" w:color="auto"/>
            <w:left w:val="none" w:sz="0" w:space="0" w:color="auto"/>
            <w:bottom w:val="none" w:sz="0" w:space="0" w:color="auto"/>
            <w:right w:val="none" w:sz="0" w:space="0" w:color="auto"/>
          </w:divBdr>
        </w:div>
        <w:div w:id="1700740317">
          <w:marLeft w:val="0"/>
          <w:marRight w:val="0"/>
          <w:marTop w:val="0"/>
          <w:marBottom w:val="0"/>
          <w:divBdr>
            <w:top w:val="none" w:sz="0" w:space="0" w:color="auto"/>
            <w:left w:val="none" w:sz="0" w:space="0" w:color="auto"/>
            <w:bottom w:val="none" w:sz="0" w:space="0" w:color="auto"/>
            <w:right w:val="none" w:sz="0" w:space="0" w:color="auto"/>
          </w:divBdr>
        </w:div>
        <w:div w:id="106776036">
          <w:marLeft w:val="0"/>
          <w:marRight w:val="0"/>
          <w:marTop w:val="0"/>
          <w:marBottom w:val="0"/>
          <w:divBdr>
            <w:top w:val="none" w:sz="0" w:space="0" w:color="auto"/>
            <w:left w:val="none" w:sz="0" w:space="0" w:color="auto"/>
            <w:bottom w:val="none" w:sz="0" w:space="0" w:color="auto"/>
            <w:right w:val="none" w:sz="0" w:space="0" w:color="auto"/>
          </w:divBdr>
        </w:div>
        <w:div w:id="1675498781">
          <w:marLeft w:val="0"/>
          <w:marRight w:val="0"/>
          <w:marTop w:val="0"/>
          <w:marBottom w:val="0"/>
          <w:divBdr>
            <w:top w:val="none" w:sz="0" w:space="0" w:color="auto"/>
            <w:left w:val="none" w:sz="0" w:space="0" w:color="auto"/>
            <w:bottom w:val="none" w:sz="0" w:space="0" w:color="auto"/>
            <w:right w:val="none" w:sz="0" w:space="0" w:color="auto"/>
          </w:divBdr>
        </w:div>
        <w:div w:id="261957783">
          <w:marLeft w:val="0"/>
          <w:marRight w:val="0"/>
          <w:marTop w:val="0"/>
          <w:marBottom w:val="0"/>
          <w:divBdr>
            <w:top w:val="none" w:sz="0" w:space="0" w:color="auto"/>
            <w:left w:val="none" w:sz="0" w:space="0" w:color="auto"/>
            <w:bottom w:val="none" w:sz="0" w:space="0" w:color="auto"/>
            <w:right w:val="none" w:sz="0" w:space="0" w:color="auto"/>
          </w:divBdr>
        </w:div>
        <w:div w:id="931663972">
          <w:marLeft w:val="0"/>
          <w:marRight w:val="0"/>
          <w:marTop w:val="0"/>
          <w:marBottom w:val="0"/>
          <w:divBdr>
            <w:top w:val="none" w:sz="0" w:space="0" w:color="auto"/>
            <w:left w:val="none" w:sz="0" w:space="0" w:color="auto"/>
            <w:bottom w:val="none" w:sz="0" w:space="0" w:color="auto"/>
            <w:right w:val="none" w:sz="0" w:space="0" w:color="auto"/>
          </w:divBdr>
        </w:div>
        <w:div w:id="1698500386">
          <w:marLeft w:val="0"/>
          <w:marRight w:val="0"/>
          <w:marTop w:val="0"/>
          <w:marBottom w:val="0"/>
          <w:divBdr>
            <w:top w:val="none" w:sz="0" w:space="0" w:color="auto"/>
            <w:left w:val="none" w:sz="0" w:space="0" w:color="auto"/>
            <w:bottom w:val="none" w:sz="0" w:space="0" w:color="auto"/>
            <w:right w:val="none" w:sz="0" w:space="0" w:color="auto"/>
          </w:divBdr>
        </w:div>
        <w:div w:id="204800685">
          <w:marLeft w:val="0"/>
          <w:marRight w:val="0"/>
          <w:marTop w:val="0"/>
          <w:marBottom w:val="0"/>
          <w:divBdr>
            <w:top w:val="none" w:sz="0" w:space="0" w:color="auto"/>
            <w:left w:val="none" w:sz="0" w:space="0" w:color="auto"/>
            <w:bottom w:val="none" w:sz="0" w:space="0" w:color="auto"/>
            <w:right w:val="none" w:sz="0" w:space="0" w:color="auto"/>
          </w:divBdr>
        </w:div>
        <w:div w:id="1074012104">
          <w:marLeft w:val="0"/>
          <w:marRight w:val="0"/>
          <w:marTop w:val="0"/>
          <w:marBottom w:val="0"/>
          <w:divBdr>
            <w:top w:val="none" w:sz="0" w:space="0" w:color="auto"/>
            <w:left w:val="none" w:sz="0" w:space="0" w:color="auto"/>
            <w:bottom w:val="none" w:sz="0" w:space="0" w:color="auto"/>
            <w:right w:val="none" w:sz="0" w:space="0" w:color="auto"/>
          </w:divBdr>
        </w:div>
        <w:div w:id="1033534135">
          <w:marLeft w:val="0"/>
          <w:marRight w:val="0"/>
          <w:marTop w:val="0"/>
          <w:marBottom w:val="0"/>
          <w:divBdr>
            <w:top w:val="none" w:sz="0" w:space="0" w:color="auto"/>
            <w:left w:val="none" w:sz="0" w:space="0" w:color="auto"/>
            <w:bottom w:val="none" w:sz="0" w:space="0" w:color="auto"/>
            <w:right w:val="none" w:sz="0" w:space="0" w:color="auto"/>
          </w:divBdr>
        </w:div>
        <w:div w:id="1597128986">
          <w:marLeft w:val="0"/>
          <w:marRight w:val="0"/>
          <w:marTop w:val="0"/>
          <w:marBottom w:val="0"/>
          <w:divBdr>
            <w:top w:val="none" w:sz="0" w:space="0" w:color="auto"/>
            <w:left w:val="none" w:sz="0" w:space="0" w:color="auto"/>
            <w:bottom w:val="none" w:sz="0" w:space="0" w:color="auto"/>
            <w:right w:val="none" w:sz="0" w:space="0" w:color="auto"/>
          </w:divBdr>
        </w:div>
        <w:div w:id="581763282">
          <w:marLeft w:val="0"/>
          <w:marRight w:val="0"/>
          <w:marTop w:val="0"/>
          <w:marBottom w:val="0"/>
          <w:divBdr>
            <w:top w:val="none" w:sz="0" w:space="0" w:color="auto"/>
            <w:left w:val="none" w:sz="0" w:space="0" w:color="auto"/>
            <w:bottom w:val="none" w:sz="0" w:space="0" w:color="auto"/>
            <w:right w:val="none" w:sz="0" w:space="0" w:color="auto"/>
          </w:divBdr>
        </w:div>
        <w:div w:id="1942183965">
          <w:marLeft w:val="0"/>
          <w:marRight w:val="0"/>
          <w:marTop w:val="0"/>
          <w:marBottom w:val="0"/>
          <w:divBdr>
            <w:top w:val="none" w:sz="0" w:space="0" w:color="auto"/>
            <w:left w:val="none" w:sz="0" w:space="0" w:color="auto"/>
            <w:bottom w:val="none" w:sz="0" w:space="0" w:color="auto"/>
            <w:right w:val="none" w:sz="0" w:space="0" w:color="auto"/>
          </w:divBdr>
        </w:div>
        <w:div w:id="1286232898">
          <w:marLeft w:val="0"/>
          <w:marRight w:val="0"/>
          <w:marTop w:val="0"/>
          <w:marBottom w:val="0"/>
          <w:divBdr>
            <w:top w:val="none" w:sz="0" w:space="0" w:color="auto"/>
            <w:left w:val="none" w:sz="0" w:space="0" w:color="auto"/>
            <w:bottom w:val="none" w:sz="0" w:space="0" w:color="auto"/>
            <w:right w:val="none" w:sz="0" w:space="0" w:color="auto"/>
          </w:divBdr>
        </w:div>
        <w:div w:id="181748950">
          <w:marLeft w:val="0"/>
          <w:marRight w:val="0"/>
          <w:marTop w:val="0"/>
          <w:marBottom w:val="0"/>
          <w:divBdr>
            <w:top w:val="none" w:sz="0" w:space="0" w:color="auto"/>
            <w:left w:val="none" w:sz="0" w:space="0" w:color="auto"/>
            <w:bottom w:val="none" w:sz="0" w:space="0" w:color="auto"/>
            <w:right w:val="none" w:sz="0" w:space="0" w:color="auto"/>
          </w:divBdr>
        </w:div>
        <w:div w:id="1430195295">
          <w:marLeft w:val="0"/>
          <w:marRight w:val="0"/>
          <w:marTop w:val="0"/>
          <w:marBottom w:val="0"/>
          <w:divBdr>
            <w:top w:val="none" w:sz="0" w:space="0" w:color="auto"/>
            <w:left w:val="none" w:sz="0" w:space="0" w:color="auto"/>
            <w:bottom w:val="none" w:sz="0" w:space="0" w:color="auto"/>
            <w:right w:val="none" w:sz="0" w:space="0" w:color="auto"/>
          </w:divBdr>
        </w:div>
        <w:div w:id="537426121">
          <w:marLeft w:val="0"/>
          <w:marRight w:val="0"/>
          <w:marTop w:val="0"/>
          <w:marBottom w:val="0"/>
          <w:divBdr>
            <w:top w:val="none" w:sz="0" w:space="0" w:color="auto"/>
            <w:left w:val="none" w:sz="0" w:space="0" w:color="auto"/>
            <w:bottom w:val="none" w:sz="0" w:space="0" w:color="auto"/>
            <w:right w:val="none" w:sz="0" w:space="0" w:color="auto"/>
          </w:divBdr>
        </w:div>
        <w:div w:id="1442653039">
          <w:marLeft w:val="0"/>
          <w:marRight w:val="0"/>
          <w:marTop w:val="0"/>
          <w:marBottom w:val="0"/>
          <w:divBdr>
            <w:top w:val="none" w:sz="0" w:space="0" w:color="auto"/>
            <w:left w:val="none" w:sz="0" w:space="0" w:color="auto"/>
            <w:bottom w:val="none" w:sz="0" w:space="0" w:color="auto"/>
            <w:right w:val="none" w:sz="0" w:space="0" w:color="auto"/>
          </w:divBdr>
        </w:div>
        <w:div w:id="1581863649">
          <w:marLeft w:val="0"/>
          <w:marRight w:val="0"/>
          <w:marTop w:val="0"/>
          <w:marBottom w:val="0"/>
          <w:divBdr>
            <w:top w:val="none" w:sz="0" w:space="0" w:color="auto"/>
            <w:left w:val="none" w:sz="0" w:space="0" w:color="auto"/>
            <w:bottom w:val="none" w:sz="0" w:space="0" w:color="auto"/>
            <w:right w:val="none" w:sz="0" w:space="0" w:color="auto"/>
          </w:divBdr>
        </w:div>
        <w:div w:id="800078858">
          <w:marLeft w:val="0"/>
          <w:marRight w:val="0"/>
          <w:marTop w:val="0"/>
          <w:marBottom w:val="0"/>
          <w:divBdr>
            <w:top w:val="none" w:sz="0" w:space="0" w:color="auto"/>
            <w:left w:val="none" w:sz="0" w:space="0" w:color="auto"/>
            <w:bottom w:val="none" w:sz="0" w:space="0" w:color="auto"/>
            <w:right w:val="none" w:sz="0" w:space="0" w:color="auto"/>
          </w:divBdr>
        </w:div>
        <w:div w:id="1594432433">
          <w:marLeft w:val="0"/>
          <w:marRight w:val="0"/>
          <w:marTop w:val="0"/>
          <w:marBottom w:val="0"/>
          <w:divBdr>
            <w:top w:val="none" w:sz="0" w:space="0" w:color="auto"/>
            <w:left w:val="none" w:sz="0" w:space="0" w:color="auto"/>
            <w:bottom w:val="none" w:sz="0" w:space="0" w:color="auto"/>
            <w:right w:val="none" w:sz="0" w:space="0" w:color="auto"/>
          </w:divBdr>
        </w:div>
        <w:div w:id="1788548568">
          <w:marLeft w:val="0"/>
          <w:marRight w:val="0"/>
          <w:marTop w:val="0"/>
          <w:marBottom w:val="0"/>
          <w:divBdr>
            <w:top w:val="none" w:sz="0" w:space="0" w:color="auto"/>
            <w:left w:val="none" w:sz="0" w:space="0" w:color="auto"/>
            <w:bottom w:val="none" w:sz="0" w:space="0" w:color="auto"/>
            <w:right w:val="none" w:sz="0" w:space="0" w:color="auto"/>
          </w:divBdr>
        </w:div>
        <w:div w:id="358513505">
          <w:marLeft w:val="0"/>
          <w:marRight w:val="0"/>
          <w:marTop w:val="0"/>
          <w:marBottom w:val="0"/>
          <w:divBdr>
            <w:top w:val="none" w:sz="0" w:space="0" w:color="auto"/>
            <w:left w:val="none" w:sz="0" w:space="0" w:color="auto"/>
            <w:bottom w:val="none" w:sz="0" w:space="0" w:color="auto"/>
            <w:right w:val="none" w:sz="0" w:space="0" w:color="auto"/>
          </w:divBdr>
        </w:div>
        <w:div w:id="1540816970">
          <w:marLeft w:val="0"/>
          <w:marRight w:val="0"/>
          <w:marTop w:val="0"/>
          <w:marBottom w:val="0"/>
          <w:divBdr>
            <w:top w:val="none" w:sz="0" w:space="0" w:color="auto"/>
            <w:left w:val="none" w:sz="0" w:space="0" w:color="auto"/>
            <w:bottom w:val="none" w:sz="0" w:space="0" w:color="auto"/>
            <w:right w:val="none" w:sz="0" w:space="0" w:color="auto"/>
          </w:divBdr>
        </w:div>
        <w:div w:id="631205072">
          <w:marLeft w:val="0"/>
          <w:marRight w:val="0"/>
          <w:marTop w:val="0"/>
          <w:marBottom w:val="0"/>
          <w:divBdr>
            <w:top w:val="none" w:sz="0" w:space="0" w:color="auto"/>
            <w:left w:val="none" w:sz="0" w:space="0" w:color="auto"/>
            <w:bottom w:val="none" w:sz="0" w:space="0" w:color="auto"/>
            <w:right w:val="none" w:sz="0" w:space="0" w:color="auto"/>
          </w:divBdr>
        </w:div>
        <w:div w:id="359285610">
          <w:marLeft w:val="0"/>
          <w:marRight w:val="0"/>
          <w:marTop w:val="0"/>
          <w:marBottom w:val="0"/>
          <w:divBdr>
            <w:top w:val="none" w:sz="0" w:space="0" w:color="auto"/>
            <w:left w:val="none" w:sz="0" w:space="0" w:color="auto"/>
            <w:bottom w:val="none" w:sz="0" w:space="0" w:color="auto"/>
            <w:right w:val="none" w:sz="0" w:space="0" w:color="auto"/>
          </w:divBdr>
        </w:div>
        <w:div w:id="1170372751">
          <w:marLeft w:val="0"/>
          <w:marRight w:val="0"/>
          <w:marTop w:val="0"/>
          <w:marBottom w:val="0"/>
          <w:divBdr>
            <w:top w:val="none" w:sz="0" w:space="0" w:color="auto"/>
            <w:left w:val="none" w:sz="0" w:space="0" w:color="auto"/>
            <w:bottom w:val="none" w:sz="0" w:space="0" w:color="auto"/>
            <w:right w:val="none" w:sz="0" w:space="0" w:color="auto"/>
          </w:divBdr>
        </w:div>
        <w:div w:id="825978697">
          <w:marLeft w:val="0"/>
          <w:marRight w:val="0"/>
          <w:marTop w:val="0"/>
          <w:marBottom w:val="0"/>
          <w:divBdr>
            <w:top w:val="none" w:sz="0" w:space="0" w:color="auto"/>
            <w:left w:val="none" w:sz="0" w:space="0" w:color="auto"/>
            <w:bottom w:val="none" w:sz="0" w:space="0" w:color="auto"/>
            <w:right w:val="none" w:sz="0" w:space="0" w:color="auto"/>
          </w:divBdr>
        </w:div>
        <w:div w:id="1796830304">
          <w:marLeft w:val="0"/>
          <w:marRight w:val="0"/>
          <w:marTop w:val="0"/>
          <w:marBottom w:val="0"/>
          <w:divBdr>
            <w:top w:val="none" w:sz="0" w:space="0" w:color="auto"/>
            <w:left w:val="none" w:sz="0" w:space="0" w:color="auto"/>
            <w:bottom w:val="none" w:sz="0" w:space="0" w:color="auto"/>
            <w:right w:val="none" w:sz="0" w:space="0" w:color="auto"/>
          </w:divBdr>
        </w:div>
        <w:div w:id="1087919956">
          <w:marLeft w:val="0"/>
          <w:marRight w:val="0"/>
          <w:marTop w:val="0"/>
          <w:marBottom w:val="0"/>
          <w:divBdr>
            <w:top w:val="none" w:sz="0" w:space="0" w:color="auto"/>
            <w:left w:val="none" w:sz="0" w:space="0" w:color="auto"/>
            <w:bottom w:val="none" w:sz="0" w:space="0" w:color="auto"/>
            <w:right w:val="none" w:sz="0" w:space="0" w:color="auto"/>
          </w:divBdr>
        </w:div>
        <w:div w:id="1618566191">
          <w:marLeft w:val="0"/>
          <w:marRight w:val="0"/>
          <w:marTop w:val="0"/>
          <w:marBottom w:val="0"/>
          <w:divBdr>
            <w:top w:val="none" w:sz="0" w:space="0" w:color="auto"/>
            <w:left w:val="none" w:sz="0" w:space="0" w:color="auto"/>
            <w:bottom w:val="none" w:sz="0" w:space="0" w:color="auto"/>
            <w:right w:val="none" w:sz="0" w:space="0" w:color="auto"/>
          </w:divBdr>
        </w:div>
        <w:div w:id="126122547">
          <w:marLeft w:val="0"/>
          <w:marRight w:val="0"/>
          <w:marTop w:val="0"/>
          <w:marBottom w:val="0"/>
          <w:divBdr>
            <w:top w:val="none" w:sz="0" w:space="0" w:color="auto"/>
            <w:left w:val="none" w:sz="0" w:space="0" w:color="auto"/>
            <w:bottom w:val="none" w:sz="0" w:space="0" w:color="auto"/>
            <w:right w:val="none" w:sz="0" w:space="0" w:color="auto"/>
          </w:divBdr>
        </w:div>
        <w:div w:id="450906636">
          <w:marLeft w:val="0"/>
          <w:marRight w:val="0"/>
          <w:marTop w:val="0"/>
          <w:marBottom w:val="0"/>
          <w:divBdr>
            <w:top w:val="none" w:sz="0" w:space="0" w:color="auto"/>
            <w:left w:val="none" w:sz="0" w:space="0" w:color="auto"/>
            <w:bottom w:val="none" w:sz="0" w:space="0" w:color="auto"/>
            <w:right w:val="none" w:sz="0" w:space="0" w:color="auto"/>
          </w:divBdr>
        </w:div>
        <w:div w:id="1171792104">
          <w:marLeft w:val="0"/>
          <w:marRight w:val="0"/>
          <w:marTop w:val="0"/>
          <w:marBottom w:val="0"/>
          <w:divBdr>
            <w:top w:val="none" w:sz="0" w:space="0" w:color="auto"/>
            <w:left w:val="none" w:sz="0" w:space="0" w:color="auto"/>
            <w:bottom w:val="none" w:sz="0" w:space="0" w:color="auto"/>
            <w:right w:val="none" w:sz="0" w:space="0" w:color="auto"/>
          </w:divBdr>
        </w:div>
        <w:div w:id="30230141">
          <w:marLeft w:val="0"/>
          <w:marRight w:val="0"/>
          <w:marTop w:val="0"/>
          <w:marBottom w:val="0"/>
          <w:divBdr>
            <w:top w:val="none" w:sz="0" w:space="0" w:color="auto"/>
            <w:left w:val="none" w:sz="0" w:space="0" w:color="auto"/>
            <w:bottom w:val="none" w:sz="0" w:space="0" w:color="auto"/>
            <w:right w:val="none" w:sz="0" w:space="0" w:color="auto"/>
          </w:divBdr>
        </w:div>
        <w:div w:id="1258296676">
          <w:marLeft w:val="0"/>
          <w:marRight w:val="0"/>
          <w:marTop w:val="0"/>
          <w:marBottom w:val="0"/>
          <w:divBdr>
            <w:top w:val="none" w:sz="0" w:space="0" w:color="auto"/>
            <w:left w:val="none" w:sz="0" w:space="0" w:color="auto"/>
            <w:bottom w:val="none" w:sz="0" w:space="0" w:color="auto"/>
            <w:right w:val="none" w:sz="0" w:space="0" w:color="auto"/>
          </w:divBdr>
        </w:div>
        <w:div w:id="844056699">
          <w:marLeft w:val="0"/>
          <w:marRight w:val="0"/>
          <w:marTop w:val="0"/>
          <w:marBottom w:val="0"/>
          <w:divBdr>
            <w:top w:val="none" w:sz="0" w:space="0" w:color="auto"/>
            <w:left w:val="none" w:sz="0" w:space="0" w:color="auto"/>
            <w:bottom w:val="none" w:sz="0" w:space="0" w:color="auto"/>
            <w:right w:val="none" w:sz="0" w:space="0" w:color="auto"/>
          </w:divBdr>
        </w:div>
        <w:div w:id="703797494">
          <w:marLeft w:val="0"/>
          <w:marRight w:val="0"/>
          <w:marTop w:val="0"/>
          <w:marBottom w:val="0"/>
          <w:divBdr>
            <w:top w:val="none" w:sz="0" w:space="0" w:color="auto"/>
            <w:left w:val="none" w:sz="0" w:space="0" w:color="auto"/>
            <w:bottom w:val="none" w:sz="0" w:space="0" w:color="auto"/>
            <w:right w:val="none" w:sz="0" w:space="0" w:color="auto"/>
          </w:divBdr>
        </w:div>
        <w:div w:id="923952539">
          <w:marLeft w:val="0"/>
          <w:marRight w:val="0"/>
          <w:marTop w:val="0"/>
          <w:marBottom w:val="0"/>
          <w:divBdr>
            <w:top w:val="none" w:sz="0" w:space="0" w:color="auto"/>
            <w:left w:val="none" w:sz="0" w:space="0" w:color="auto"/>
            <w:bottom w:val="none" w:sz="0" w:space="0" w:color="auto"/>
            <w:right w:val="none" w:sz="0" w:space="0" w:color="auto"/>
          </w:divBdr>
        </w:div>
        <w:div w:id="388186082">
          <w:marLeft w:val="0"/>
          <w:marRight w:val="0"/>
          <w:marTop w:val="0"/>
          <w:marBottom w:val="0"/>
          <w:divBdr>
            <w:top w:val="none" w:sz="0" w:space="0" w:color="auto"/>
            <w:left w:val="none" w:sz="0" w:space="0" w:color="auto"/>
            <w:bottom w:val="none" w:sz="0" w:space="0" w:color="auto"/>
            <w:right w:val="none" w:sz="0" w:space="0" w:color="auto"/>
          </w:divBdr>
        </w:div>
        <w:div w:id="1682968601">
          <w:marLeft w:val="0"/>
          <w:marRight w:val="0"/>
          <w:marTop w:val="0"/>
          <w:marBottom w:val="0"/>
          <w:divBdr>
            <w:top w:val="none" w:sz="0" w:space="0" w:color="auto"/>
            <w:left w:val="none" w:sz="0" w:space="0" w:color="auto"/>
            <w:bottom w:val="none" w:sz="0" w:space="0" w:color="auto"/>
            <w:right w:val="none" w:sz="0" w:space="0" w:color="auto"/>
          </w:divBdr>
        </w:div>
        <w:div w:id="314142324">
          <w:marLeft w:val="0"/>
          <w:marRight w:val="0"/>
          <w:marTop w:val="0"/>
          <w:marBottom w:val="0"/>
          <w:divBdr>
            <w:top w:val="none" w:sz="0" w:space="0" w:color="auto"/>
            <w:left w:val="none" w:sz="0" w:space="0" w:color="auto"/>
            <w:bottom w:val="none" w:sz="0" w:space="0" w:color="auto"/>
            <w:right w:val="none" w:sz="0" w:space="0" w:color="auto"/>
          </w:divBdr>
        </w:div>
        <w:div w:id="122424770">
          <w:marLeft w:val="0"/>
          <w:marRight w:val="0"/>
          <w:marTop w:val="0"/>
          <w:marBottom w:val="0"/>
          <w:divBdr>
            <w:top w:val="none" w:sz="0" w:space="0" w:color="auto"/>
            <w:left w:val="none" w:sz="0" w:space="0" w:color="auto"/>
            <w:bottom w:val="none" w:sz="0" w:space="0" w:color="auto"/>
            <w:right w:val="none" w:sz="0" w:space="0" w:color="auto"/>
          </w:divBdr>
        </w:div>
        <w:div w:id="1225145043">
          <w:marLeft w:val="0"/>
          <w:marRight w:val="0"/>
          <w:marTop w:val="0"/>
          <w:marBottom w:val="0"/>
          <w:divBdr>
            <w:top w:val="none" w:sz="0" w:space="0" w:color="auto"/>
            <w:left w:val="none" w:sz="0" w:space="0" w:color="auto"/>
            <w:bottom w:val="none" w:sz="0" w:space="0" w:color="auto"/>
            <w:right w:val="none" w:sz="0" w:space="0" w:color="auto"/>
          </w:divBdr>
        </w:div>
        <w:div w:id="1472284999">
          <w:marLeft w:val="0"/>
          <w:marRight w:val="0"/>
          <w:marTop w:val="0"/>
          <w:marBottom w:val="0"/>
          <w:divBdr>
            <w:top w:val="none" w:sz="0" w:space="0" w:color="auto"/>
            <w:left w:val="none" w:sz="0" w:space="0" w:color="auto"/>
            <w:bottom w:val="none" w:sz="0" w:space="0" w:color="auto"/>
            <w:right w:val="none" w:sz="0" w:space="0" w:color="auto"/>
          </w:divBdr>
        </w:div>
        <w:div w:id="1480919274">
          <w:marLeft w:val="0"/>
          <w:marRight w:val="0"/>
          <w:marTop w:val="0"/>
          <w:marBottom w:val="0"/>
          <w:divBdr>
            <w:top w:val="none" w:sz="0" w:space="0" w:color="auto"/>
            <w:left w:val="none" w:sz="0" w:space="0" w:color="auto"/>
            <w:bottom w:val="none" w:sz="0" w:space="0" w:color="auto"/>
            <w:right w:val="none" w:sz="0" w:space="0" w:color="auto"/>
          </w:divBdr>
        </w:div>
        <w:div w:id="1919441241">
          <w:marLeft w:val="0"/>
          <w:marRight w:val="0"/>
          <w:marTop w:val="0"/>
          <w:marBottom w:val="0"/>
          <w:divBdr>
            <w:top w:val="none" w:sz="0" w:space="0" w:color="auto"/>
            <w:left w:val="none" w:sz="0" w:space="0" w:color="auto"/>
            <w:bottom w:val="none" w:sz="0" w:space="0" w:color="auto"/>
            <w:right w:val="none" w:sz="0" w:space="0" w:color="auto"/>
          </w:divBdr>
        </w:div>
        <w:div w:id="1261111257">
          <w:marLeft w:val="0"/>
          <w:marRight w:val="0"/>
          <w:marTop w:val="0"/>
          <w:marBottom w:val="0"/>
          <w:divBdr>
            <w:top w:val="none" w:sz="0" w:space="0" w:color="auto"/>
            <w:left w:val="none" w:sz="0" w:space="0" w:color="auto"/>
            <w:bottom w:val="none" w:sz="0" w:space="0" w:color="auto"/>
            <w:right w:val="none" w:sz="0" w:space="0" w:color="auto"/>
          </w:divBdr>
        </w:div>
        <w:div w:id="758867290">
          <w:marLeft w:val="0"/>
          <w:marRight w:val="0"/>
          <w:marTop w:val="0"/>
          <w:marBottom w:val="0"/>
          <w:divBdr>
            <w:top w:val="none" w:sz="0" w:space="0" w:color="auto"/>
            <w:left w:val="none" w:sz="0" w:space="0" w:color="auto"/>
            <w:bottom w:val="none" w:sz="0" w:space="0" w:color="auto"/>
            <w:right w:val="none" w:sz="0" w:space="0" w:color="auto"/>
          </w:divBdr>
        </w:div>
        <w:div w:id="1462308032">
          <w:marLeft w:val="0"/>
          <w:marRight w:val="0"/>
          <w:marTop w:val="0"/>
          <w:marBottom w:val="0"/>
          <w:divBdr>
            <w:top w:val="none" w:sz="0" w:space="0" w:color="auto"/>
            <w:left w:val="none" w:sz="0" w:space="0" w:color="auto"/>
            <w:bottom w:val="none" w:sz="0" w:space="0" w:color="auto"/>
            <w:right w:val="none" w:sz="0" w:space="0" w:color="auto"/>
          </w:divBdr>
        </w:div>
        <w:div w:id="665744882">
          <w:marLeft w:val="0"/>
          <w:marRight w:val="0"/>
          <w:marTop w:val="0"/>
          <w:marBottom w:val="0"/>
          <w:divBdr>
            <w:top w:val="none" w:sz="0" w:space="0" w:color="auto"/>
            <w:left w:val="none" w:sz="0" w:space="0" w:color="auto"/>
            <w:bottom w:val="none" w:sz="0" w:space="0" w:color="auto"/>
            <w:right w:val="none" w:sz="0" w:space="0" w:color="auto"/>
          </w:divBdr>
        </w:div>
        <w:div w:id="1950426760">
          <w:marLeft w:val="0"/>
          <w:marRight w:val="0"/>
          <w:marTop w:val="0"/>
          <w:marBottom w:val="0"/>
          <w:divBdr>
            <w:top w:val="none" w:sz="0" w:space="0" w:color="auto"/>
            <w:left w:val="none" w:sz="0" w:space="0" w:color="auto"/>
            <w:bottom w:val="none" w:sz="0" w:space="0" w:color="auto"/>
            <w:right w:val="none" w:sz="0" w:space="0" w:color="auto"/>
          </w:divBdr>
        </w:div>
        <w:div w:id="869411383">
          <w:marLeft w:val="0"/>
          <w:marRight w:val="0"/>
          <w:marTop w:val="0"/>
          <w:marBottom w:val="0"/>
          <w:divBdr>
            <w:top w:val="none" w:sz="0" w:space="0" w:color="auto"/>
            <w:left w:val="none" w:sz="0" w:space="0" w:color="auto"/>
            <w:bottom w:val="none" w:sz="0" w:space="0" w:color="auto"/>
            <w:right w:val="none" w:sz="0" w:space="0" w:color="auto"/>
          </w:divBdr>
        </w:div>
        <w:div w:id="158496945">
          <w:marLeft w:val="0"/>
          <w:marRight w:val="0"/>
          <w:marTop w:val="0"/>
          <w:marBottom w:val="0"/>
          <w:divBdr>
            <w:top w:val="none" w:sz="0" w:space="0" w:color="auto"/>
            <w:left w:val="none" w:sz="0" w:space="0" w:color="auto"/>
            <w:bottom w:val="none" w:sz="0" w:space="0" w:color="auto"/>
            <w:right w:val="none" w:sz="0" w:space="0" w:color="auto"/>
          </w:divBdr>
        </w:div>
        <w:div w:id="1057818171">
          <w:marLeft w:val="0"/>
          <w:marRight w:val="0"/>
          <w:marTop w:val="0"/>
          <w:marBottom w:val="0"/>
          <w:divBdr>
            <w:top w:val="none" w:sz="0" w:space="0" w:color="auto"/>
            <w:left w:val="none" w:sz="0" w:space="0" w:color="auto"/>
            <w:bottom w:val="none" w:sz="0" w:space="0" w:color="auto"/>
            <w:right w:val="none" w:sz="0" w:space="0" w:color="auto"/>
          </w:divBdr>
        </w:div>
        <w:div w:id="172183512">
          <w:marLeft w:val="0"/>
          <w:marRight w:val="0"/>
          <w:marTop w:val="0"/>
          <w:marBottom w:val="0"/>
          <w:divBdr>
            <w:top w:val="none" w:sz="0" w:space="0" w:color="auto"/>
            <w:left w:val="none" w:sz="0" w:space="0" w:color="auto"/>
            <w:bottom w:val="none" w:sz="0" w:space="0" w:color="auto"/>
            <w:right w:val="none" w:sz="0" w:space="0" w:color="auto"/>
          </w:divBdr>
        </w:div>
        <w:div w:id="1097556543">
          <w:marLeft w:val="0"/>
          <w:marRight w:val="0"/>
          <w:marTop w:val="0"/>
          <w:marBottom w:val="0"/>
          <w:divBdr>
            <w:top w:val="none" w:sz="0" w:space="0" w:color="auto"/>
            <w:left w:val="none" w:sz="0" w:space="0" w:color="auto"/>
            <w:bottom w:val="none" w:sz="0" w:space="0" w:color="auto"/>
            <w:right w:val="none" w:sz="0" w:space="0" w:color="auto"/>
          </w:divBdr>
        </w:div>
        <w:div w:id="580942470">
          <w:marLeft w:val="0"/>
          <w:marRight w:val="0"/>
          <w:marTop w:val="0"/>
          <w:marBottom w:val="0"/>
          <w:divBdr>
            <w:top w:val="none" w:sz="0" w:space="0" w:color="auto"/>
            <w:left w:val="none" w:sz="0" w:space="0" w:color="auto"/>
            <w:bottom w:val="none" w:sz="0" w:space="0" w:color="auto"/>
            <w:right w:val="none" w:sz="0" w:space="0" w:color="auto"/>
          </w:divBdr>
        </w:div>
      </w:divsChild>
    </w:div>
    <w:div w:id="1528329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397</Words>
  <Characters>2267</Characters>
  <Application>Microsoft Office Word</Application>
  <DocSecurity>0</DocSecurity>
  <Lines>18</Lines>
  <Paragraphs>5</Paragraphs>
  <ScaleCrop>false</ScaleCrop>
  <Company/>
  <LinksUpToDate>false</LinksUpToDate>
  <CharactersWithSpaces>2659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洪嘉珍</dc:creator>
  <cp:lastModifiedBy>洪嘉珍</cp:lastModifiedBy>
  <cp:revision>2</cp:revision>
  <dcterms:created xsi:type="dcterms:W3CDTF">2018-02-08T10:17:00Z</dcterms:created>
  <dcterms:modified xsi:type="dcterms:W3CDTF">2018-02-08T10:19:00Z</dcterms:modified>
</cp:coreProperties>
</file>